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8A5F" w14:textId="77777777" w:rsidR="00705DC4" w:rsidRDefault="00705DC4" w:rsidP="00705DC4">
      <w:pPr>
        <w:pStyle w:val="Titre1"/>
      </w:pPr>
      <w:r>
        <w:t xml:space="preserve">Annex 4: </w:t>
      </w:r>
      <w:proofErr w:type="spellStart"/>
      <w:r>
        <w:t>Break-down</w:t>
      </w:r>
      <w:proofErr w:type="spellEnd"/>
      <w:r>
        <w:t xml:space="preserve"> investment </w:t>
      </w:r>
      <w:proofErr w:type="spellStart"/>
      <w:r>
        <w:t>costs</w:t>
      </w:r>
      <w:proofErr w:type="spellEnd"/>
      <w:r>
        <w:t xml:space="preserve"> </w:t>
      </w:r>
    </w:p>
    <w:p w14:paraId="5F6308D8" w14:textId="77777777" w:rsidR="00705DC4" w:rsidRDefault="00705DC4" w:rsidP="00705DC4"/>
    <w:tbl>
      <w:tblPr>
        <w:tblW w:w="8020" w:type="dxa"/>
        <w:tblLook w:val="04A0" w:firstRow="1" w:lastRow="0" w:firstColumn="1" w:lastColumn="0" w:noHBand="0" w:noVBand="1"/>
      </w:tblPr>
      <w:tblGrid>
        <w:gridCol w:w="4100"/>
        <w:gridCol w:w="1960"/>
        <w:gridCol w:w="1960"/>
      </w:tblGrid>
      <w:tr w:rsidR="00705DC4" w:rsidRPr="00265923" w14:paraId="5EBE711C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557385C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 costs (USD / person)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2E1A0D3F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87AEC0D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0.73</w:t>
            </w:r>
          </w:p>
        </w:tc>
      </w:tr>
      <w:tr w:rsidR="00705DC4" w:rsidRPr="00265923" w14:paraId="622C69C3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B061677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 costs (USD)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43989E29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0F856F2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6,852</w:t>
            </w:r>
          </w:p>
        </w:tc>
      </w:tr>
      <w:tr w:rsidR="00705DC4" w:rsidRPr="00265923" w14:paraId="67933057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CE2549A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lang w:val="en-US"/>
              </w:rPr>
              <w:t>drying beds + lime treatment area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71D46DF6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269,040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D8B6449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lang w:val="en-US"/>
              </w:rPr>
              <w:t>3,213</w:t>
            </w:r>
          </w:p>
        </w:tc>
      </w:tr>
      <w:tr w:rsidR="00705DC4" w:rsidRPr="00265923" w14:paraId="343D5492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4B26222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lang w:val="en-US"/>
              </w:rPr>
              <w:t>facilities buildings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1A6B74BE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113,405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76A4DF4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lang w:val="en-US"/>
              </w:rPr>
              <w:t>1,355</w:t>
            </w:r>
          </w:p>
        </w:tc>
      </w:tr>
      <w:tr w:rsidR="00705DC4" w:rsidRPr="00265923" w14:paraId="075198B0" w14:textId="77777777" w:rsidTr="00C369DF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FE23118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washing area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13822736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24,793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326ECA8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296</w:t>
            </w:r>
          </w:p>
        </w:tc>
      </w:tr>
      <w:tr w:rsidR="00705DC4" w:rsidRPr="00265923" w14:paraId="4FC99642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05B5F7F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generator room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2C6B6784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39,476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F6EFC16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472</w:t>
            </w:r>
          </w:p>
        </w:tc>
      </w:tr>
      <w:tr w:rsidR="00705DC4" w:rsidRPr="00265923" w14:paraId="007598CE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39639A6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PPE storage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352E3659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23,600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8E7D224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282</w:t>
            </w:r>
          </w:p>
        </w:tc>
      </w:tr>
      <w:tr w:rsidR="00705DC4" w:rsidRPr="00265923" w14:paraId="6429C9FE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A73D5A0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guard house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08D73D36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6,311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453F6A4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</w:tr>
      <w:tr w:rsidR="00705DC4" w:rsidRPr="00265923" w14:paraId="643B720B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236FC00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elephant tower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026E66F8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19,225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070D8D6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230</w:t>
            </w:r>
          </w:p>
        </w:tc>
      </w:tr>
      <w:tr w:rsidR="00705DC4" w:rsidRPr="00265923" w14:paraId="02C81AD0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5792FAD8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val="en-US"/>
              </w:rPr>
              <w:t>office and warehouse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</w:tcPr>
          <w:p w14:paraId="3CAE0B0F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val="en-US"/>
              </w:rPr>
              <w:t>459,494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7BEB0913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val="en-US"/>
              </w:rPr>
              <w:t>5,488</w:t>
            </w:r>
          </w:p>
        </w:tc>
      </w:tr>
      <w:tr w:rsidR="00705DC4" w:rsidRPr="00265923" w14:paraId="25CB8402" w14:textId="77777777" w:rsidTr="00C369DF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1B9493F" w14:textId="77777777" w:rsidR="00705DC4" w:rsidRPr="00265923" w:rsidRDefault="00705DC4" w:rsidP="00C36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lang w:val="en-US"/>
              </w:rPr>
              <w:t>miscellaneous capital expenditure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4C3BCBC2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56,703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D04A21A" w14:textId="77777777" w:rsidR="00705DC4" w:rsidRPr="00265923" w:rsidRDefault="00705DC4" w:rsidP="00C369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65923">
              <w:rPr>
                <w:rFonts w:ascii="Calibri" w:eastAsia="Times New Roman" w:hAnsi="Calibri" w:cs="Times New Roman"/>
                <w:color w:val="000000"/>
                <w:lang w:val="en-US"/>
              </w:rPr>
              <w:t>2,284</w:t>
            </w:r>
          </w:p>
        </w:tc>
      </w:tr>
    </w:tbl>
    <w:p w14:paraId="0B93FBEC" w14:textId="77777777" w:rsidR="00705DC4" w:rsidRDefault="00705DC4" w:rsidP="00705DC4"/>
    <w:p w14:paraId="4734533E" w14:textId="77777777" w:rsidR="00705DC4" w:rsidRDefault="00705DC4" w:rsidP="00705DC4">
      <w:r w:rsidRPr="00265923">
        <w:rPr>
          <w:noProof/>
          <w:lang w:val="fr-FR" w:eastAsia="fr-FR"/>
        </w:rPr>
        <w:drawing>
          <wp:inline distT="0" distB="0" distL="0" distR="0" wp14:anchorId="7DA89FCB" wp14:editId="4907328B">
            <wp:extent cx="5731510" cy="309753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4871" w14:textId="77777777" w:rsidR="00705DC4" w:rsidRDefault="00705DC4" w:rsidP="00705DC4">
      <w:r w:rsidRPr="00265923">
        <w:rPr>
          <w:noProof/>
          <w:lang w:val="fr-FR" w:eastAsia="fr-FR"/>
        </w:rPr>
        <w:drawing>
          <wp:inline distT="0" distB="0" distL="0" distR="0" wp14:anchorId="342AEBD1" wp14:editId="6DA58B49">
            <wp:extent cx="5731510" cy="6946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E580" w14:textId="77777777" w:rsidR="00705DC4" w:rsidRDefault="00705DC4" w:rsidP="00705DC4">
      <w:r w:rsidRPr="00265923">
        <w:rPr>
          <w:noProof/>
          <w:lang w:val="fr-FR" w:eastAsia="fr-FR"/>
        </w:rPr>
        <w:lastRenderedPageBreak/>
        <w:drawing>
          <wp:inline distT="0" distB="0" distL="0" distR="0" wp14:anchorId="02DD71F9" wp14:editId="046A1A14">
            <wp:extent cx="5731510" cy="189611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4028" w14:textId="77777777" w:rsidR="00705DC4" w:rsidRDefault="00705DC4" w:rsidP="00705DC4">
      <w:r w:rsidRPr="00265923">
        <w:rPr>
          <w:noProof/>
          <w:lang w:val="fr-FR" w:eastAsia="fr-FR"/>
        </w:rPr>
        <w:drawing>
          <wp:inline distT="0" distB="0" distL="0" distR="0" wp14:anchorId="757722B8" wp14:editId="767BD92D">
            <wp:extent cx="5731510" cy="2067560"/>
            <wp:effectExtent l="0" t="0" r="254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82483" w14:textId="77777777" w:rsidR="00705DC4" w:rsidRDefault="00705DC4" w:rsidP="00705DC4">
      <w:r w:rsidRPr="00265923">
        <w:rPr>
          <w:noProof/>
          <w:lang w:val="fr-FR" w:eastAsia="fr-FR"/>
        </w:rPr>
        <w:drawing>
          <wp:inline distT="0" distB="0" distL="0" distR="0" wp14:anchorId="08479D72" wp14:editId="3E6FC8E6">
            <wp:extent cx="5731510" cy="2239645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713B" w14:textId="77777777" w:rsidR="00705DC4" w:rsidRDefault="00705DC4" w:rsidP="00705DC4">
      <w:r w:rsidRPr="00265923">
        <w:rPr>
          <w:noProof/>
          <w:lang w:val="fr-FR" w:eastAsia="fr-FR"/>
        </w:rPr>
        <w:drawing>
          <wp:inline distT="0" distB="0" distL="0" distR="0" wp14:anchorId="617AF904" wp14:editId="45B00A03">
            <wp:extent cx="5731510" cy="2067560"/>
            <wp:effectExtent l="0" t="0" r="254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D4C1" w14:textId="77777777" w:rsidR="00705DC4" w:rsidRDefault="00705DC4" w:rsidP="00705DC4">
      <w:r w:rsidRPr="00265923">
        <w:rPr>
          <w:noProof/>
          <w:lang w:val="fr-FR" w:eastAsia="fr-FR"/>
        </w:rPr>
        <w:lastRenderedPageBreak/>
        <w:drawing>
          <wp:inline distT="0" distB="0" distL="0" distR="0" wp14:anchorId="0D7CDCBA" wp14:editId="0A2C7190">
            <wp:extent cx="5731510" cy="2411095"/>
            <wp:effectExtent l="0" t="0" r="254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7AE4F" w14:textId="77777777" w:rsidR="00705DC4" w:rsidRDefault="00705DC4" w:rsidP="00705DC4">
      <w:r w:rsidRPr="00265923">
        <w:rPr>
          <w:noProof/>
          <w:lang w:val="fr-FR" w:eastAsia="fr-FR"/>
        </w:rPr>
        <w:drawing>
          <wp:inline distT="0" distB="0" distL="0" distR="0" wp14:anchorId="660D584F" wp14:editId="2901B4FA">
            <wp:extent cx="5731510" cy="4470400"/>
            <wp:effectExtent l="0" t="0" r="254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B708" w14:textId="77777777" w:rsidR="00AC4F76" w:rsidRPr="00705DC4" w:rsidRDefault="001A5364">
      <w:pPr>
        <w:rPr>
          <w:b/>
          <w:lang w:val="en-GB"/>
        </w:rPr>
      </w:pPr>
    </w:p>
    <w:sectPr w:rsidR="00AC4F76" w:rsidRPr="00705DC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6172" w14:textId="77777777" w:rsidR="001A5364" w:rsidRDefault="001A5364" w:rsidP="00705DC4">
      <w:pPr>
        <w:spacing w:after="0" w:line="240" w:lineRule="auto"/>
      </w:pPr>
      <w:r>
        <w:separator/>
      </w:r>
    </w:p>
  </w:endnote>
  <w:endnote w:type="continuationSeparator" w:id="0">
    <w:p w14:paraId="6A49F0D8" w14:textId="77777777" w:rsidR="001A5364" w:rsidRDefault="001A5364" w:rsidP="0070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F113" w14:textId="77777777" w:rsidR="001A5364" w:rsidRDefault="001A5364" w:rsidP="00705DC4">
      <w:pPr>
        <w:spacing w:after="0" w:line="240" w:lineRule="auto"/>
      </w:pPr>
      <w:r>
        <w:separator/>
      </w:r>
    </w:p>
  </w:footnote>
  <w:footnote w:type="continuationSeparator" w:id="0">
    <w:p w14:paraId="24BBF4BD" w14:textId="77777777" w:rsidR="001A5364" w:rsidRDefault="001A5364" w:rsidP="0070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FE58" w14:textId="77777777" w:rsidR="00705DC4" w:rsidRDefault="00705DC4" w:rsidP="00705DC4">
    <w:pPr>
      <w:pStyle w:val="En-tte"/>
      <w:jc w:val="right"/>
      <w:rPr>
        <w:b/>
        <w:color w:val="5B9BD5" w:themeColor="accent1"/>
      </w:rPr>
    </w:pPr>
    <w:r>
      <w:rPr>
        <w:b/>
        <w:color w:val="5B9BD5" w:themeColor="accent1"/>
      </w:rPr>
      <w:t xml:space="preserve">OCTOPUS case </w:t>
    </w:r>
    <w:proofErr w:type="spellStart"/>
    <w:r>
      <w:rPr>
        <w:b/>
        <w:color w:val="5B9BD5" w:themeColor="accent1"/>
      </w:rPr>
      <w:t>study</w:t>
    </w:r>
    <w:proofErr w:type="spellEnd"/>
  </w:p>
  <w:p w14:paraId="2CEE635E" w14:textId="77777777" w:rsidR="00705DC4" w:rsidRPr="00705DC4" w:rsidRDefault="00705DC4" w:rsidP="00705DC4">
    <w:pPr>
      <w:pStyle w:val="En-tte"/>
      <w:jc w:val="right"/>
      <w:rPr>
        <w:b/>
        <w:color w:val="5B9BD5" w:themeColor="accent1"/>
      </w:rPr>
    </w:pPr>
    <w:r w:rsidRPr="00284A41">
      <w:rPr>
        <w:b/>
        <w:color w:val="5B9BD5" w:themeColor="accent1"/>
      </w:rPr>
      <w:t xml:space="preserve">Lime </w:t>
    </w:r>
    <w:proofErr w:type="spellStart"/>
    <w:r w:rsidRPr="00284A41">
      <w:rPr>
        <w:b/>
        <w:color w:val="5B9BD5" w:themeColor="accent1"/>
      </w:rPr>
      <w:t>stabilisation</w:t>
    </w:r>
    <w:proofErr w:type="spellEnd"/>
    <w:r>
      <w:rPr>
        <w:b/>
        <w:color w:val="5B9BD5" w:themeColor="accent1"/>
      </w:rPr>
      <w:t xml:space="preserve"> – </w:t>
    </w:r>
    <w:proofErr w:type="spellStart"/>
    <w:r>
      <w:rPr>
        <w:b/>
        <w:color w:val="5B9BD5" w:themeColor="accent1"/>
      </w:rPr>
      <w:t>Cox’s</w:t>
    </w:r>
    <w:proofErr w:type="spellEnd"/>
    <w:r>
      <w:rPr>
        <w:b/>
        <w:color w:val="5B9BD5" w:themeColor="accent1"/>
      </w:rPr>
      <w:t xml:space="preserve"> </w:t>
    </w:r>
    <w:proofErr w:type="spellStart"/>
    <w:r>
      <w:rPr>
        <w:b/>
        <w:color w:val="5B9BD5" w:themeColor="accent1"/>
      </w:rPr>
      <w:t>Bazar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C4"/>
    <w:rsid w:val="001A5364"/>
    <w:rsid w:val="006418EA"/>
    <w:rsid w:val="006517FF"/>
    <w:rsid w:val="00692678"/>
    <w:rsid w:val="0070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5301"/>
  <w15:chartTrackingRefBased/>
  <w15:docId w15:val="{2D157A54-AD0F-478E-B002-8E356F72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C4"/>
    <w:rPr>
      <w:lang w:val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705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5D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En-tte">
    <w:name w:val="header"/>
    <w:basedOn w:val="Normal"/>
    <w:link w:val="En-tteCar"/>
    <w:uiPriority w:val="99"/>
    <w:unhideWhenUsed/>
    <w:rsid w:val="0070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DC4"/>
    <w:rPr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70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DC4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MAISONNAVE</dc:creator>
  <cp:keywords/>
  <dc:description/>
  <cp:lastModifiedBy>Claire Papin-Stammose</cp:lastModifiedBy>
  <cp:revision>2</cp:revision>
  <dcterms:created xsi:type="dcterms:W3CDTF">2021-09-02T14:45:00Z</dcterms:created>
  <dcterms:modified xsi:type="dcterms:W3CDTF">2021-09-02T14:45:00Z</dcterms:modified>
</cp:coreProperties>
</file>